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jc w:val="center"/>
        <w:rPr>
          <w:rFonts w:hint="default" w:ascii="宋体" w:hAnsi="宋体" w:eastAsia="宋体"/>
          <w:b/>
          <w:sz w:val="44"/>
          <w:szCs w:val="44"/>
        </w:rPr>
      </w:pPr>
      <w:r>
        <w:rPr>
          <w:rFonts w:ascii="宋体" w:hAnsi="宋体" w:eastAsia="宋体"/>
          <w:b/>
          <w:sz w:val="44"/>
          <w:szCs w:val="44"/>
        </w:rPr>
        <w:t>关于举办第十四届山东省大学生科技文化艺术节</w:t>
      </w:r>
    </w:p>
    <w:p>
      <w:pPr>
        <w:pStyle w:val="8"/>
        <w:jc w:val="center"/>
        <w:rPr>
          <w:rFonts w:hint="default" w:ascii="宋体" w:hAnsi="宋体" w:eastAsia="宋体"/>
          <w:b/>
          <w:sz w:val="44"/>
          <w:szCs w:val="44"/>
        </w:rPr>
      </w:pPr>
      <w:r>
        <w:rPr>
          <w:rFonts w:ascii="宋体" w:hAnsi="宋体" w:eastAsia="宋体"/>
          <w:b/>
          <w:sz w:val="44"/>
          <w:szCs w:val="44"/>
        </w:rPr>
        <w:t>校园歌手大赛的通知</w:t>
      </w:r>
      <w:bookmarkStart w:id="0" w:name="_GoBack"/>
      <w:bookmarkEnd w:id="0"/>
    </w:p>
    <w:p>
      <w:pPr>
        <w:pStyle w:val="8"/>
        <w:rPr>
          <w:rFonts w:hint="default" w:ascii="仿宋_GB2312" w:hAnsi="??" w:eastAsia="仿宋_GB2312" w:cs="宋体"/>
          <w:sz w:val="32"/>
          <w:szCs w:val="32"/>
          <w:lang w:val="en-US"/>
        </w:rPr>
      </w:pPr>
      <w:r>
        <w:rPr>
          <w:rFonts w:ascii="仿宋_GB2312" w:hAnsi="??" w:eastAsia="仿宋_GB2312" w:cs="宋体"/>
          <w:sz w:val="32"/>
          <w:szCs w:val="32"/>
          <w:lang w:val="en-US"/>
        </w:rPr>
        <w:t>各高校团委:</w:t>
      </w:r>
    </w:p>
    <w:p>
      <w:pPr>
        <w:pStyle w:val="8"/>
        <w:ind w:firstLine="640" w:firstLineChars="200"/>
        <w:rPr>
          <w:rFonts w:hint="default" w:ascii="仿宋_GB2312" w:hAnsi="??" w:eastAsia="仿宋_GB2312" w:cs="宋体"/>
          <w:sz w:val="32"/>
          <w:szCs w:val="32"/>
          <w:lang w:val="en-US"/>
        </w:rPr>
      </w:pPr>
      <w:r>
        <w:rPr>
          <w:rFonts w:ascii="仿宋_GB2312" w:hAnsi="??" w:eastAsia="仿宋_GB2312" w:cs="宋体"/>
          <w:sz w:val="32"/>
          <w:szCs w:val="32"/>
          <w:lang w:val="en-US"/>
        </w:rPr>
        <w:t>为深入学习贯彻党的十八届三中、四中全会精神和习近平总书记系列重要讲话精神，培育和践行社会主义核心价值观，丰富我省大学生校园文化生活，营造积极向上、百花齐放、格调高雅、健康文明的校园文化氛围，展示我省学子团结创新、锐意进取、蓬勃向上的精神风貌，激发广大学生热爱艺术、勤奋学习、努力成才的热情与动力，不断提高自身素质，特举办“音为梦响，非唱不可”校园歌手大赛。现将有关事宜通知如下：</w:t>
      </w:r>
    </w:p>
    <w:p>
      <w:pPr>
        <w:spacing w:line="480" w:lineRule="atLeast"/>
        <w:ind w:firstLine="630" w:firstLineChars="196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一、主办单位</w:t>
      </w:r>
    </w:p>
    <w:p>
      <w:pPr>
        <w:spacing w:line="48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山东省委宣传部  山东省委高校工委  </w:t>
      </w:r>
    </w:p>
    <w:p>
      <w:pPr>
        <w:spacing w:line="48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共青团山东省委 山东省教育厅  山东省文化厅</w:t>
      </w:r>
    </w:p>
    <w:p>
      <w:pPr>
        <w:spacing w:line="48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山东省科学技术协会    山东省学生联合会</w:t>
      </w:r>
    </w:p>
    <w:p>
      <w:pPr>
        <w:spacing w:line="480" w:lineRule="atLeast"/>
        <w:ind w:firstLine="643" w:firstLineChars="200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二、承办单位</w:t>
      </w:r>
    </w:p>
    <w:p>
      <w:pPr>
        <w:spacing w:line="480" w:lineRule="atLeast"/>
        <w:ind w:firstLine="720" w:firstLineChars="225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共青团青岛大学委员会</w:t>
      </w:r>
    </w:p>
    <w:p>
      <w:pPr>
        <w:spacing w:line="480" w:lineRule="atLeast"/>
        <w:ind w:firstLine="643" w:firstLineChars="200"/>
        <w:rPr>
          <w:rFonts w:ascii="黑体" w:hAnsi="黑体" w:eastAsia="黑体" w:cs="黑体"/>
          <w:b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  <w:t>活动时间</w:t>
      </w:r>
    </w:p>
    <w:p>
      <w:pPr>
        <w:spacing w:line="480" w:lineRule="atLeast"/>
        <w:ind w:firstLine="720" w:firstLineChars="225"/>
        <w:rPr>
          <w:rFonts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2015年4月-2015年5月</w:t>
      </w:r>
    </w:p>
    <w:p>
      <w:pPr>
        <w:adjustRightInd w:val="0"/>
        <w:snapToGrid w:val="0"/>
        <w:spacing w:line="570" w:lineRule="exact"/>
        <w:ind w:firstLine="643" w:firstLineChars="200"/>
        <w:rPr>
          <w:rFonts w:ascii="仿宋_GB2312" w:hAnsi="仿宋_GB2312" w:eastAsia="仿宋_GB2312" w:cs="仿宋_GB2312"/>
          <w:b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  <w:t>四、活动地点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ind w:firstLine="640" w:firstLineChars="200"/>
        <w:jc w:val="left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ascii="仿宋_GB2312" w:hAnsi="??" w:eastAsia="仿宋_GB2312" w:cs="宋体"/>
          <w:kern w:val="0"/>
          <w:sz w:val="32"/>
          <w:szCs w:val="32"/>
        </w:rPr>
        <w:t>初赛：山东省各高校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jc w:val="left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ascii="仿宋_GB2312" w:hAnsi="??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??" w:eastAsia="仿宋_GB2312" w:cs="宋体"/>
          <w:kern w:val="0"/>
          <w:sz w:val="32"/>
          <w:szCs w:val="32"/>
        </w:rPr>
        <w:t>复赛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、</w:t>
      </w:r>
      <w:r>
        <w:rPr>
          <w:rFonts w:ascii="仿宋_GB2312" w:hAnsi="??" w:eastAsia="仿宋_GB2312" w:cs="宋体"/>
          <w:kern w:val="0"/>
          <w:sz w:val="32"/>
          <w:szCs w:val="32"/>
        </w:rPr>
        <w:t>决赛：青岛大学剧院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（</w:t>
      </w:r>
      <w:r>
        <w:rPr>
          <w:rFonts w:ascii="仿宋_GB2312" w:hAnsi="??" w:eastAsia="仿宋_GB2312" w:cs="宋体"/>
          <w:kern w:val="0"/>
          <w:sz w:val="32"/>
          <w:szCs w:val="32"/>
        </w:rPr>
        <w:t>青岛市市南区香港东路7号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）</w:t>
      </w:r>
    </w:p>
    <w:p>
      <w:pPr>
        <w:adjustRightInd w:val="0"/>
        <w:snapToGrid w:val="0"/>
        <w:spacing w:line="570" w:lineRule="exact"/>
        <w:ind w:firstLine="643" w:firstLineChars="200"/>
        <w:rPr>
          <w:rFonts w:ascii="黑体" w:hAnsi="黑体" w:eastAsia="黑体" w:cs="黑体"/>
          <w:b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  <w:t>五、参赛对象</w:t>
      </w:r>
    </w:p>
    <w:p>
      <w:pPr>
        <w:spacing w:line="480" w:lineRule="atLeast"/>
        <w:ind w:firstLine="560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全省各高校（含普通高校、职业院校、民办高校）全日制本、专科学生及研究生</w:t>
      </w:r>
    </w:p>
    <w:p>
      <w:pPr>
        <w:spacing w:line="480" w:lineRule="atLeast"/>
        <w:ind w:firstLine="562"/>
        <w:rPr>
          <w:rFonts w:ascii="黑体" w:hAnsi="黑体" w:eastAsia="黑体" w:cs="黑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  <w:t>六、活动主题</w:t>
      </w:r>
    </w:p>
    <w:p>
      <w:pPr>
        <w:pStyle w:val="9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ascii="仿宋_GB2312" w:hAnsi="??" w:eastAsia="仿宋_GB2312" w:cs="宋体"/>
          <w:kern w:val="0"/>
          <w:sz w:val="32"/>
          <w:szCs w:val="32"/>
        </w:rPr>
        <w:t xml:space="preserve">   “音为梦响，非唱不可”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ind w:firstLine="472" w:firstLineChars="147"/>
        <w:jc w:val="left"/>
        <w:rPr>
          <w:rFonts w:ascii="黑体" w:hAnsi="黑体" w:eastAsia="黑体" w:cs="黑体"/>
          <w:b/>
          <w:bCs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七、赛程设置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ind w:firstLine="630" w:firstLineChars="196"/>
        <w:jc w:val="left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b/>
          <w:kern w:val="0"/>
          <w:sz w:val="32"/>
          <w:szCs w:val="32"/>
        </w:rPr>
        <w:t>1、初赛：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（4月1</w:t>
      </w:r>
      <w:r>
        <w:rPr>
          <w:rFonts w:hint="eastAsia" w:ascii="仿宋_GB2312" w:hAnsi="??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日--4月20日）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ind w:firstLine="627" w:firstLineChars="196"/>
        <w:jc w:val="left"/>
        <w:rPr>
          <w:rFonts w:ascii="黑体" w:hAnsi="黑体" w:eastAsia="黑体" w:cs="黑体"/>
          <w:b/>
          <w:bCs/>
          <w:color w:val="auto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>全省各参赛高校自行组织开展本次校园歌手大赛初赛，各高校选拔、推荐2名优秀选手参加复赛，</w:t>
      </w:r>
      <w:r>
        <w:rPr>
          <w:rFonts w:ascii="仿宋_GB2312" w:hAnsi="??" w:eastAsia="仿宋_GB2312" w:cs="宋体"/>
          <w:kern w:val="0"/>
          <w:sz w:val="32"/>
          <w:szCs w:val="32"/>
        </w:rPr>
        <w:t>专业组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（民族唱法、美声唱法）</w:t>
      </w:r>
      <w:r>
        <w:rPr>
          <w:rFonts w:ascii="仿宋_GB2312" w:hAnsi="??" w:eastAsia="仿宋_GB2312" w:cs="宋体"/>
          <w:kern w:val="0"/>
          <w:sz w:val="32"/>
          <w:szCs w:val="32"/>
        </w:rPr>
        <w:t>、流行组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（流行、民谣、摇滚、通俗等）</w:t>
      </w:r>
      <w:r>
        <w:rPr>
          <w:rFonts w:ascii="仿宋_GB2312" w:hAnsi="??" w:eastAsia="仿宋_GB2312" w:cs="宋体"/>
          <w:kern w:val="0"/>
          <w:sz w:val="32"/>
          <w:szCs w:val="32"/>
        </w:rPr>
        <w:t>各一名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。</w:t>
      </w:r>
    </w:p>
    <w:p>
      <w:pPr>
        <w:pStyle w:val="9"/>
        <w:ind w:firstLine="643" w:firstLineChars="200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b/>
          <w:kern w:val="0"/>
          <w:sz w:val="32"/>
          <w:szCs w:val="32"/>
        </w:rPr>
        <w:t>2、复赛：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（5月15日）</w:t>
      </w:r>
    </w:p>
    <w:p>
      <w:pPr>
        <w:pStyle w:val="9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 xml:space="preserve">    </w:t>
      </w:r>
      <w:r>
        <w:rPr>
          <w:rFonts w:ascii="仿宋_GB2312" w:hAnsi="??" w:eastAsia="仿宋_GB2312" w:cs="宋体"/>
          <w:kern w:val="0"/>
          <w:sz w:val="32"/>
          <w:szCs w:val="32"/>
        </w:rPr>
        <w:t>复赛共分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专业组、流行组分别进行</w:t>
      </w:r>
      <w:r>
        <w:rPr>
          <w:rFonts w:ascii="仿宋_GB2312" w:hAnsi="??" w:eastAsia="仿宋_GB2312" w:cs="宋体"/>
          <w:kern w:val="0"/>
          <w:sz w:val="32"/>
          <w:szCs w:val="32"/>
        </w:rPr>
        <w:t>，参赛选手根据抽签顺序依次登台演唱一首歌曲，曲目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、伴奏</w:t>
      </w:r>
      <w:r>
        <w:rPr>
          <w:rFonts w:ascii="仿宋_GB2312" w:hAnsi="??" w:eastAsia="仿宋_GB2312" w:cs="宋体"/>
          <w:kern w:val="0"/>
          <w:sz w:val="32"/>
          <w:szCs w:val="32"/>
        </w:rPr>
        <w:t>自备，限时3分钟，评委依次进行打分，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各组</w:t>
      </w:r>
      <w:r>
        <w:rPr>
          <w:rFonts w:ascii="仿宋_GB2312" w:hAnsi="??" w:eastAsia="仿宋_GB2312" w:cs="宋体"/>
          <w:kern w:val="0"/>
          <w:sz w:val="32"/>
          <w:szCs w:val="32"/>
        </w:rPr>
        <w:t>得分排名前十的选手晋级决赛。</w:t>
      </w:r>
    </w:p>
    <w:p>
      <w:pPr>
        <w:spacing w:line="569" w:lineRule="atLeast"/>
        <w:ind w:firstLine="643" w:firstLineChars="200"/>
        <w:rPr>
          <w:rFonts w:ascii="仿宋_GB2312" w:hAnsi="??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hAnsi="??" w:eastAsia="仿宋_GB2312" w:cs="宋体"/>
          <w:b/>
          <w:color w:val="000000"/>
          <w:sz w:val="32"/>
          <w:szCs w:val="32"/>
          <w:lang w:eastAsia="zh-CN"/>
        </w:rPr>
        <w:t>3、决赛</w:t>
      </w:r>
      <w:r>
        <w:rPr>
          <w:rFonts w:hint="eastAsia" w:ascii="仿宋_GB2312" w:hAnsi="??" w:eastAsia="仿宋_GB2312" w:cs="宋体"/>
          <w:color w:val="000000"/>
          <w:sz w:val="32"/>
          <w:szCs w:val="32"/>
          <w:lang w:eastAsia="zh-CN"/>
        </w:rPr>
        <w:t>（5月17日）</w:t>
      </w:r>
    </w:p>
    <w:p>
      <w:pPr>
        <w:pStyle w:val="9"/>
        <w:ind w:firstLine="640" w:firstLineChars="200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>决赛以专业组、流行组分别展开角逐，曲目可与复赛相同，具体安排另行通知。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ind w:firstLine="630" w:firstLineChars="196"/>
        <w:jc w:val="left"/>
        <w:rPr>
          <w:rFonts w:ascii="黑体" w:hAnsi="黑体" w:eastAsia="黑体" w:cs="黑体"/>
          <w:b/>
          <w:bCs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八、奖项设置</w:t>
      </w:r>
    </w:p>
    <w:p>
      <w:pPr>
        <w:pStyle w:val="9"/>
        <w:ind w:firstLine="640" w:firstLineChars="200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 xml:space="preserve"> 设一等奖、二等奖、三等奖、优秀奖及单项奖若干。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ind w:firstLine="630" w:firstLineChars="196"/>
        <w:jc w:val="left"/>
        <w:rPr>
          <w:rFonts w:ascii="黑体" w:hAnsi="黑体" w:eastAsia="黑体" w:cs="黑体"/>
          <w:b/>
          <w:bCs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九、有关要求</w:t>
      </w:r>
    </w:p>
    <w:p>
      <w:pPr>
        <w:pStyle w:val="9"/>
        <w:ind w:firstLine="640" w:firstLineChars="200"/>
        <w:jc w:val="left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>1、各高校推选2名复赛选手，并于4月27日前将复赛报名表（见附件1）、个人写真（生活照）5张打包发送到组委会邮箱（</w:t>
      </w:r>
      <w:r>
        <w:fldChar w:fldCharType="begin"/>
      </w:r>
      <w:r>
        <w:instrText xml:space="preserve">HYPERLINK "mailto:sdsjzwh@163.com" </w:instrText>
      </w:r>
      <w:r>
        <w:fldChar w:fldCharType="separate"/>
      </w:r>
      <w:r>
        <w:rPr>
          <w:rFonts w:hint="eastAsia" w:ascii="仿宋_GB2312" w:hAnsi="??" w:eastAsia="仿宋_GB2312" w:cs="宋体"/>
          <w:b/>
          <w:kern w:val="0"/>
          <w:sz w:val="32"/>
          <w:szCs w:val="32"/>
        </w:rPr>
        <w:t>sdsjzwh@163.com</w:t>
      </w:r>
      <w:r>
        <w:fldChar w:fldCharType="end"/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），邮件主题统一格式为：学校名称+组别+姓名。</w:t>
      </w:r>
    </w:p>
    <w:p>
      <w:pPr>
        <w:pStyle w:val="9"/>
        <w:ind w:firstLine="640" w:firstLineChars="200"/>
        <w:jc w:val="left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>2、 5月14日</w:t>
      </w:r>
      <w:r>
        <w:rPr>
          <w:rFonts w:ascii="仿宋_GB2312" w:hAnsi="??" w:eastAsia="仿宋_GB2312" w:cs="宋体"/>
          <w:kern w:val="0"/>
          <w:sz w:val="32"/>
          <w:szCs w:val="32"/>
        </w:rPr>
        <w:t>17:00之前，所有复赛参赛选手前往青岛大学中心校区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东院</w:t>
      </w:r>
      <w:r>
        <w:rPr>
          <w:rFonts w:ascii="仿宋_GB2312" w:hAnsi="??" w:eastAsia="仿宋_GB2312" w:cs="宋体"/>
          <w:kern w:val="0"/>
          <w:sz w:val="32"/>
          <w:szCs w:val="32"/>
        </w:rPr>
        <w:t>（青岛市市南区香港东路7号）德雅楼一楼音乐大厅报到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并召开赛前说明会。</w:t>
      </w:r>
    </w:p>
    <w:p>
      <w:pPr>
        <w:pStyle w:val="9"/>
        <w:ind w:firstLine="640" w:firstLineChars="200"/>
        <w:jc w:val="left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>3、参赛选手及其团队成员比赛期间产生的交通、住宿、餐饮等费用需自理。</w:t>
      </w:r>
    </w:p>
    <w:p>
      <w:pPr>
        <w:pStyle w:val="9"/>
        <w:ind w:firstLine="640" w:firstLineChars="200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>4、比赛服装、伴奏、乐器（钢琴除外）需选手自备。</w:t>
      </w:r>
      <w:r>
        <w:rPr>
          <w:rFonts w:ascii="仿宋_GB2312" w:hAnsi="??" w:eastAsia="仿宋_GB2312" w:cs="宋体"/>
          <w:kern w:val="0"/>
          <w:sz w:val="32"/>
          <w:szCs w:val="32"/>
        </w:rPr>
        <w:t>伴奏统一要求为MP3格式，并符合比赛要求时长，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请于5月10日20:00</w:t>
      </w:r>
      <w:r>
        <w:rPr>
          <w:rFonts w:ascii="仿宋_GB2312" w:hAnsi="??" w:eastAsia="仿宋_GB2312" w:cs="宋体"/>
          <w:kern w:val="0"/>
          <w:sz w:val="32"/>
          <w:szCs w:val="32"/>
        </w:rPr>
        <w:t>前发至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组委会邮箱</w:t>
      </w:r>
      <w:r>
        <w:rPr>
          <w:rFonts w:ascii="仿宋_GB2312" w:hAnsi="??" w:eastAsia="仿宋_GB2312" w:cs="宋体"/>
          <w:kern w:val="0"/>
          <w:sz w:val="32"/>
          <w:szCs w:val="32"/>
        </w:rPr>
        <w:t>，</w:t>
      </w:r>
      <w:r>
        <w:rPr>
          <w:rFonts w:hint="eastAsia" w:ascii="仿宋_GB2312" w:hAnsi="??" w:eastAsia="仿宋_GB2312" w:cs="宋体"/>
          <w:kern w:val="0"/>
          <w:sz w:val="32"/>
          <w:szCs w:val="32"/>
        </w:rPr>
        <w:t>邮件主题统一格式为：学校名称+组别+选手姓名。</w:t>
      </w:r>
      <w:r>
        <w:rPr>
          <w:rFonts w:ascii="仿宋_GB2312" w:hAnsi="??" w:eastAsia="仿宋_GB2312" w:cs="宋体"/>
          <w:kern w:val="0"/>
          <w:sz w:val="32"/>
          <w:szCs w:val="32"/>
        </w:rPr>
        <w:t>逾期未发送或格式不符合要求者视为自动弃权。</w:t>
      </w:r>
    </w:p>
    <w:p>
      <w:pPr>
        <w:pStyle w:val="9"/>
        <w:ind w:firstLine="640" w:firstLineChars="200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sz w:val="32"/>
          <w:szCs w:val="32"/>
        </w:rPr>
        <w:t>5、</w:t>
      </w:r>
      <w:r>
        <w:rPr>
          <w:rFonts w:ascii="仿宋_GB2312" w:hAnsi="??" w:eastAsia="仿宋_GB2312" w:cs="宋体"/>
          <w:sz w:val="32"/>
          <w:szCs w:val="32"/>
        </w:rPr>
        <w:t>其他事宜以山东省学生联合会官方网站通知为准。</w:t>
      </w:r>
    </w:p>
    <w:p>
      <w:pPr>
        <w:spacing w:line="569" w:lineRule="atLeast"/>
        <w:ind w:firstLine="640" w:firstLineChars="200"/>
        <w:rPr>
          <w:rFonts w:ascii="仿宋_GB2312" w:hAnsi="??" w:eastAsia="仿宋_GB2312" w:cs="宋体"/>
          <w:color w:val="000000"/>
          <w:sz w:val="32"/>
          <w:szCs w:val="32"/>
          <w:lang w:eastAsia="zh-CN"/>
        </w:rPr>
      </w:pPr>
    </w:p>
    <w:p>
      <w:pPr>
        <w:spacing w:line="569" w:lineRule="atLeast"/>
        <w:ind w:firstLine="640" w:firstLineChars="200"/>
        <w:rPr>
          <w:rFonts w:ascii="仿宋_GB2312" w:hAnsi="??" w:eastAsia="仿宋_GB2312" w:cs="宋体"/>
          <w:color w:val="000000"/>
          <w:sz w:val="32"/>
          <w:szCs w:val="32"/>
          <w:lang w:eastAsia="zh-CN"/>
        </w:rPr>
      </w:pPr>
      <w:r>
        <w:rPr>
          <w:rFonts w:ascii="仿宋_GB2312" w:hAnsi="??" w:eastAsia="仿宋_GB2312" w:cs="宋体"/>
          <w:color w:val="000000"/>
          <w:sz w:val="32"/>
          <w:szCs w:val="32"/>
          <w:lang w:eastAsia="zh-CN"/>
        </w:rPr>
        <w:t>联系人：</w:t>
      </w:r>
      <w:r>
        <w:rPr>
          <w:rFonts w:hint="eastAsia" w:ascii="仿宋_GB2312" w:hAnsi="??" w:eastAsia="仿宋_GB2312" w:cs="宋体"/>
          <w:color w:val="000000"/>
          <w:sz w:val="32"/>
          <w:szCs w:val="32"/>
          <w:lang w:eastAsia="zh-CN"/>
        </w:rPr>
        <w:t>李明谦</w:t>
      </w:r>
      <w:r>
        <w:rPr>
          <w:rFonts w:ascii="仿宋_GB2312" w:hAnsi="??" w:eastAsia="仿宋_GB2312" w:cs="宋体"/>
          <w:color w:val="000000"/>
          <w:sz w:val="32"/>
          <w:szCs w:val="32"/>
          <w:lang w:eastAsia="zh-CN"/>
        </w:rPr>
        <w:t>    联系电话：</w:t>
      </w:r>
      <w:r>
        <w:rPr>
          <w:rFonts w:hint="eastAsia" w:ascii="仿宋_GB2312" w:hAnsi="??" w:eastAsia="仿宋_GB2312" w:cs="宋体"/>
          <w:color w:val="000000"/>
          <w:sz w:val="32"/>
          <w:szCs w:val="32"/>
          <w:lang w:eastAsia="zh-CN"/>
        </w:rPr>
        <w:t>15053325657</w:t>
      </w:r>
    </w:p>
    <w:p>
      <w:pPr>
        <w:spacing w:line="569" w:lineRule="atLeast"/>
        <w:ind w:firstLine="1280" w:firstLineChars="400"/>
        <w:rPr>
          <w:rFonts w:ascii="仿宋_GB2312" w:hAnsi="??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hAnsi="??" w:eastAsia="仿宋_GB2312" w:cs="宋体"/>
          <w:color w:val="000000"/>
          <w:sz w:val="32"/>
          <w:szCs w:val="32"/>
          <w:lang w:eastAsia="zh-CN"/>
        </w:rPr>
        <w:t xml:space="preserve">    李晓帆  联系电话：13646486332</w:t>
      </w:r>
    </w:p>
    <w:p>
      <w:pPr>
        <w:spacing w:line="569" w:lineRule="atLeast"/>
        <w:ind w:firstLine="1280" w:firstLineChars="400"/>
        <w:rPr>
          <w:rFonts w:ascii="仿宋_GB2312" w:hAnsi="??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hAnsi="??" w:eastAsia="仿宋_GB2312" w:cs="宋体"/>
          <w:color w:val="000000"/>
          <w:sz w:val="32"/>
          <w:szCs w:val="32"/>
          <w:lang w:eastAsia="zh-CN"/>
        </w:rPr>
        <w:t xml:space="preserve">    项允杰  联系电话：18615106567</w:t>
      </w:r>
    </w:p>
    <w:p>
      <w:pPr>
        <w:spacing w:line="569" w:lineRule="atLeast"/>
        <w:rPr>
          <w:rFonts w:ascii="仿宋_GB2312" w:hAnsi="??" w:eastAsia="仿宋_GB2312" w:cs="宋体"/>
          <w:color w:val="000000"/>
          <w:sz w:val="32"/>
          <w:szCs w:val="32"/>
          <w:lang w:eastAsia="zh-CN"/>
        </w:rPr>
      </w:pPr>
    </w:p>
    <w:p>
      <w:pPr>
        <w:pStyle w:val="9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19"/>
        </w:tabs>
        <w:spacing w:line="330" w:lineRule="atLeast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>附件一：山东省大学生校园歌手大赛复赛报名表</w:t>
      </w:r>
    </w:p>
    <w:p>
      <w:pPr>
        <w:spacing w:line="569" w:lineRule="atLeast"/>
        <w:ind w:firstLine="7520" w:firstLineChars="2350"/>
        <w:rPr>
          <w:rFonts w:ascii="仿宋_GB2312" w:hAnsi="??" w:eastAsia="仿宋_GB2312" w:cs="宋体"/>
          <w:color w:val="000000"/>
          <w:sz w:val="32"/>
          <w:szCs w:val="32"/>
          <w:lang w:eastAsia="zh-CN"/>
        </w:rPr>
      </w:pPr>
    </w:p>
    <w:p>
      <w:pPr>
        <w:spacing w:line="569" w:lineRule="atLeast"/>
        <w:ind w:firstLine="7520" w:firstLineChars="2350"/>
        <w:rPr>
          <w:rFonts w:ascii="仿宋_GB2312" w:hAnsi="??" w:eastAsia="仿宋_GB2312" w:cs="宋体"/>
          <w:color w:val="000000"/>
          <w:sz w:val="32"/>
          <w:szCs w:val="32"/>
          <w:lang w:eastAsia="zh-CN"/>
        </w:rPr>
      </w:pPr>
    </w:p>
    <w:p>
      <w:pPr>
        <w:spacing w:line="640" w:lineRule="exact"/>
        <w:jc w:val="both"/>
        <w:rPr>
          <w:rFonts w:ascii="仿宋_GB2312" w:hAnsi="??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hAnsi="??" w:eastAsia="仿宋_GB2312" w:cs="宋体"/>
          <w:color w:val="000000"/>
          <w:sz w:val="32"/>
          <w:szCs w:val="32"/>
          <w:lang w:eastAsia="zh-CN"/>
        </w:rPr>
        <w:t xml:space="preserve">                  第十四届山东省大学生科技文化艺术节组委会</w:t>
      </w:r>
    </w:p>
    <w:p>
      <w:pPr>
        <w:pStyle w:val="9"/>
        <w:ind w:firstLine="470"/>
        <w:jc w:val="left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 xml:space="preserve">                                   共青团青岛大学委员会</w:t>
      </w:r>
    </w:p>
    <w:p>
      <w:pPr>
        <w:pStyle w:val="9"/>
        <w:jc w:val="left"/>
        <w:rPr>
          <w:rFonts w:ascii="仿宋_GB2312" w:hAnsi="??" w:eastAsia="仿宋_GB2312" w:cs="宋体"/>
          <w:kern w:val="0"/>
          <w:sz w:val="32"/>
          <w:szCs w:val="32"/>
        </w:rPr>
      </w:pPr>
      <w:r>
        <w:rPr>
          <w:rFonts w:hint="eastAsia" w:ascii="仿宋_GB2312" w:hAnsi="??" w:eastAsia="仿宋_GB2312" w:cs="宋体"/>
          <w:kern w:val="0"/>
          <w:sz w:val="32"/>
          <w:szCs w:val="32"/>
        </w:rPr>
        <w:t xml:space="preserve">                                      二〇一五年四月十七日</w:t>
      </w:r>
    </w:p>
    <w:p>
      <w:pPr>
        <w:pStyle w:val="9"/>
        <w:jc w:val="left"/>
        <w:rPr>
          <w:rFonts w:ascii="仿宋_GB2312" w:hAnsi="仿宋_GB2312" w:eastAsia="仿宋_GB2312" w:cs="仿宋_GB2312"/>
          <w:sz w:val="32"/>
          <w:szCs w:val="32"/>
          <w:lang w:val="zh-TW"/>
        </w:rPr>
      </w:pPr>
    </w:p>
    <w:p>
      <w:pPr>
        <w:pStyle w:val="9"/>
        <w:jc w:val="left"/>
        <w:rPr>
          <w:rFonts w:ascii="仿宋_GB2312" w:hAnsi="仿宋_GB2312" w:eastAsia="仿宋_GB2312" w:cs="仿宋_GB2312"/>
          <w:sz w:val="32"/>
          <w:szCs w:val="32"/>
          <w:lang w:val="zh-TW"/>
        </w:rPr>
      </w:pPr>
    </w:p>
    <w:p>
      <w:pPr>
        <w:pStyle w:val="9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  <w:lang w:val="zh-TW" w:eastAsia="zh-TW"/>
        </w:rPr>
        <w:t>附件一：</w:t>
      </w:r>
    </w:p>
    <w:p>
      <w:pPr>
        <w:pStyle w:val="9"/>
        <w:jc w:val="center"/>
        <w:rPr>
          <w:rFonts w:ascii="宋体" w:hAnsi="宋体" w:eastAsia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校园歌手大赛复赛报名表</w:t>
      </w:r>
    </w:p>
    <w:p>
      <w:pPr>
        <w:pStyle w:val="9"/>
        <w:jc w:val="center"/>
        <w:rPr>
          <w:rFonts w:ascii="黑体" w:hAnsi="黑体" w:eastAsia="黑体" w:cs="黑体"/>
          <w:sz w:val="24"/>
          <w:szCs w:val="24"/>
        </w:rPr>
      </w:pPr>
    </w:p>
    <w:tbl>
      <w:tblPr>
        <w:tblStyle w:val="7"/>
        <w:tblW w:w="9360" w:type="dxa"/>
        <w:jc w:val="center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left w:w="0" w:type="dxa"/>
          <w:right w:w="0" w:type="dxa"/>
        </w:tblCellMar>
      </w:tblPr>
      <w:tblGrid>
        <w:gridCol w:w="1288"/>
        <w:gridCol w:w="734"/>
        <w:gridCol w:w="855"/>
        <w:gridCol w:w="716"/>
        <w:gridCol w:w="920"/>
        <w:gridCol w:w="750"/>
        <w:gridCol w:w="855"/>
        <w:gridCol w:w="443"/>
        <w:gridCol w:w="774"/>
        <w:gridCol w:w="20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姓名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性别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400" w:lineRule="exact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年龄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民族</w:t>
            </w:r>
          </w:p>
        </w:tc>
        <w:tc>
          <w:tcPr>
            <w:tcW w:w="12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（照片）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学校</w:t>
            </w:r>
          </w:p>
        </w:tc>
        <w:tc>
          <w:tcPr>
            <w:tcW w:w="604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Arial Unicode MS" w:cs="Arial Unicode MS"/>
                <w:color w:val="000000"/>
                <w:kern w:val="2"/>
                <w:sz w:val="20"/>
                <w:szCs w:val="20"/>
                <w:u w:val="none" w:color="000000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专业</w:t>
            </w:r>
          </w:p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年级</w:t>
            </w:r>
          </w:p>
        </w:tc>
        <w:tc>
          <w:tcPr>
            <w:tcW w:w="158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组别</w:t>
            </w:r>
          </w:p>
          <w:p>
            <w:pPr>
              <w:pStyle w:val="9"/>
              <w:widowControl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(专业组/流行组)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Arial Unicode MS" w:cs="Arial Unicode MS"/>
                <w:color w:val="000000"/>
                <w:kern w:val="2"/>
                <w:sz w:val="20"/>
                <w:szCs w:val="20"/>
                <w:u w:val="none" w:color="000000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28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联系</w:t>
            </w:r>
          </w:p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方式</w:t>
            </w:r>
          </w:p>
        </w:tc>
        <w:tc>
          <w:tcPr>
            <w:tcW w:w="1589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微信</w:t>
            </w:r>
          </w:p>
        </w:tc>
        <w:tc>
          <w:tcPr>
            <w:tcW w:w="40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28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Arial Unicode MS" w:cs="Arial Unicode MS"/>
                <w:color w:val="000000"/>
                <w:kern w:val="2"/>
                <w:sz w:val="20"/>
                <w:szCs w:val="20"/>
                <w:u w:val="none" w:color="000000"/>
                <w:lang w:eastAsia="zh-CN"/>
              </w:rPr>
            </w:pPr>
          </w:p>
        </w:tc>
        <w:tc>
          <w:tcPr>
            <w:tcW w:w="1589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23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邮箱</w:t>
            </w:r>
          </w:p>
        </w:tc>
        <w:tc>
          <w:tcPr>
            <w:tcW w:w="40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63" w:hRule="atLeast"/>
          <w:jc w:val="center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spacing w:line="300" w:lineRule="exact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最喜爱的</w:t>
            </w:r>
          </w:p>
          <w:p>
            <w:pPr>
              <w:pStyle w:val="9"/>
              <w:widowControl/>
              <w:spacing w:line="300" w:lineRule="exact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歌手</w:t>
            </w:r>
          </w:p>
        </w:tc>
        <w:tc>
          <w:tcPr>
            <w:tcW w:w="3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spacing w:line="300" w:lineRule="exact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最擅长的</w:t>
            </w:r>
          </w:p>
          <w:p>
            <w:pPr>
              <w:pStyle w:val="9"/>
              <w:widowControl/>
              <w:spacing w:line="300" w:lineRule="exact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曲目</w:t>
            </w:r>
          </w:p>
        </w:tc>
        <w:tc>
          <w:tcPr>
            <w:tcW w:w="27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015" w:hRule="atLeast"/>
          <w:jc w:val="center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个</w:t>
            </w:r>
          </w:p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人</w:t>
            </w:r>
          </w:p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简</w:t>
            </w:r>
          </w:p>
          <w:p>
            <w:pPr>
              <w:pStyle w:val="9"/>
              <w:spacing w:line="400" w:lineRule="exact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介</w:t>
            </w:r>
          </w:p>
        </w:tc>
        <w:tc>
          <w:tcPr>
            <w:tcW w:w="807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2671" w:hRule="atLeast"/>
          <w:jc w:val="center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相</w:t>
            </w:r>
          </w:p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关</w:t>
            </w:r>
          </w:p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奖</w:t>
            </w:r>
          </w:p>
          <w:p>
            <w:pPr>
              <w:pStyle w:val="9"/>
              <w:spacing w:line="400" w:lineRule="exact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项</w:t>
            </w:r>
          </w:p>
        </w:tc>
        <w:tc>
          <w:tcPr>
            <w:tcW w:w="807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spacing w:line="300" w:lineRule="exact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267" w:hRule="atLeast"/>
          <w:jc w:val="center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备</w:t>
            </w:r>
          </w:p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  <w:p>
            <w:pPr>
              <w:pStyle w:val="9"/>
              <w:spacing w:line="400" w:lineRule="exact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注</w:t>
            </w:r>
          </w:p>
        </w:tc>
        <w:tc>
          <w:tcPr>
            <w:tcW w:w="807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</w:p>
        </w:tc>
      </w:tr>
    </w:tbl>
    <w:p>
      <w:pPr>
        <w:pStyle w:val="9"/>
        <w:rPr>
          <w:rFonts w:ascii="Arial Unicode MS" w:hAnsi="Times New Roman"/>
        </w:rPr>
      </w:pPr>
    </w:p>
    <w:sectPr>
      <w:pgSz w:w="11900" w:h="16840"/>
      <w:pgMar w:top="1134" w:right="1134" w:bottom="1134" w:left="1134" w:header="709" w:footer="850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bookFoldPrinting w:val="1"/>
  <w:bookFoldPrintingSheets w:val="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‘“(〔[{〈《「『【⦅〘〖«〝︵︷︹︻︽︿﹁﹃﹇﹙﹛﹝｢"/>
  <w:noLineBreaksBefore w:lang="zh-CN" w:val="’”)〕]}〉"/>
  <w:compat>
    <w:spaceForUL/>
    <w:doNotLeaveBackslashAlone/>
    <w:ulTrailSpace/>
    <w:splitPgBreakAndParaMark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164CFC"/>
    <w:rsid w:val="00172A27"/>
    <w:rsid w:val="001C5166"/>
    <w:rsid w:val="001D58B5"/>
    <w:rsid w:val="001E1EB6"/>
    <w:rsid w:val="002172F3"/>
    <w:rsid w:val="00277E9D"/>
    <w:rsid w:val="002A24C9"/>
    <w:rsid w:val="002C6293"/>
    <w:rsid w:val="003B1C41"/>
    <w:rsid w:val="003D1AD1"/>
    <w:rsid w:val="004059F8"/>
    <w:rsid w:val="004F2AF5"/>
    <w:rsid w:val="005010C5"/>
    <w:rsid w:val="00554FBA"/>
    <w:rsid w:val="0057130B"/>
    <w:rsid w:val="00613824"/>
    <w:rsid w:val="00630092"/>
    <w:rsid w:val="00632ED3"/>
    <w:rsid w:val="00650633"/>
    <w:rsid w:val="00655A8E"/>
    <w:rsid w:val="006959F8"/>
    <w:rsid w:val="006C05EA"/>
    <w:rsid w:val="00762EFC"/>
    <w:rsid w:val="00786AFF"/>
    <w:rsid w:val="0082318F"/>
    <w:rsid w:val="00877528"/>
    <w:rsid w:val="00885F2C"/>
    <w:rsid w:val="008B50E7"/>
    <w:rsid w:val="008F4A14"/>
    <w:rsid w:val="00982483"/>
    <w:rsid w:val="00A133D2"/>
    <w:rsid w:val="00AA1544"/>
    <w:rsid w:val="00B46AD1"/>
    <w:rsid w:val="00BE6FE5"/>
    <w:rsid w:val="00CE4925"/>
    <w:rsid w:val="00D617A0"/>
    <w:rsid w:val="00D722C5"/>
    <w:rsid w:val="00DB169F"/>
    <w:rsid w:val="00EB18ED"/>
    <w:rsid w:val="00EF6B06"/>
    <w:rsid w:val="00F02A42"/>
    <w:rsid w:val="00F13AAE"/>
    <w:rsid w:val="00F37BA6"/>
    <w:rsid w:val="0CCE44CB"/>
    <w:rsid w:val="10BE133D"/>
    <w:rsid w:val="1F5C197B"/>
    <w:rsid w:val="2789414E"/>
    <w:rsid w:val="35F74CD1"/>
    <w:rsid w:val="66596837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0" w:name="heading 1"/>
    <w:lsdException w:uiPriority="0" w:name="heading 2"/>
    <w:lsdException w:uiPriority="0" w:name="heading 3"/>
    <w:lsdException w:uiPriority="0" w:name="heading 4"/>
    <w:lsdException w:uiPriority="0" w:name="heading 5"/>
    <w:lsdException w:uiPriority="0" w:name="heading 6"/>
    <w:lsdException w:uiPriority="0" w:name="heading 7"/>
    <w:lsdException w:uiPriority="0" w:name="heading 8"/>
    <w:lsdException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iPriority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iPriority="0" w:name="Subtitle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uiPriority="0" w:name="Strong"/>
    <w:lsdException w:uiPriority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iPriority="0" w:name="Light Shading"/>
    <w:lsdException w:uiPriority="0" w:name="Light List"/>
    <w:lsdException w:uiPriority="0" w:name="Light Grid"/>
    <w:lsdException w:uiPriority="0" w:name="Medium Shading 1"/>
    <w:lsdException w:uiPriority="0" w:name="Medium Shading 2"/>
    <w:lsdException w:uiPriority="0" w:name="Medium List 1"/>
    <w:lsdException w:uiPriority="0" w:name="Medium List 2"/>
    <w:lsdException w:uiPriority="0" w:name="Medium Grid 1"/>
    <w:lsdException w:uiPriority="0" w:name="Medium Grid 2"/>
    <w:lsdException w:uiPriority="0" w:name="Medium Grid 3"/>
    <w:lsdException w:uiPriority="0" w:name="Dark List"/>
    <w:lsdException w:uiPriority="0" w:name="Colorful Shading"/>
    <w:lsdException w:uiPriority="0" w:name="Colorful List"/>
    <w:lsdException w:uiPriority="0" w:name="Colorful Grid"/>
    <w:lsdException w:uiPriority="0" w:name="Light Shading Accent 1"/>
    <w:lsdException w:uiPriority="0" w:name="Light List Accent 1"/>
    <w:lsdException w:uiPriority="0" w:name="Light Grid Accent 1"/>
    <w:lsdException w:uiPriority="0" w:name="Medium Shading 1 Accent 1"/>
    <w:lsdException w:uiPriority="0" w:name="Medium Shading 2 Accent 1"/>
    <w:lsdException w:uiPriority="0" w:name="Medium List 1 Accent 1"/>
    <w:lsdException w:uiPriority="0" w:name="Medium List 2 Accent 1"/>
    <w:lsdException w:uiPriority="0" w:name="Medium Grid 1 Accent 1"/>
    <w:lsdException w:uiPriority="0" w:name="Medium Grid 2 Accent 1"/>
    <w:lsdException w:uiPriority="0" w:name="Medium Grid 3 Accent 1"/>
    <w:lsdException w:uiPriority="0" w:name="Dark List Accent 1"/>
    <w:lsdException w:uiPriority="0" w:name="Colorful Shading Accent 1"/>
    <w:lsdException w:uiPriority="0" w:name="Colorful List Accent 1"/>
    <w:lsdException w:uiPriority="0" w:name="Colorful Grid Accent 1"/>
    <w:lsdException w:uiPriority="0" w:name="Light Shading Accent 2"/>
    <w:lsdException w:uiPriority="0" w:name="Light List Accent 2"/>
    <w:lsdException w:uiPriority="0" w:name="Light Grid Accent 2"/>
    <w:lsdException w:uiPriority="0" w:name="Medium Shading 1 Accent 2"/>
    <w:lsdException w:uiPriority="0" w:name="Medium Shading 2 Accent 2"/>
    <w:lsdException w:uiPriority="0" w:name="Medium List 1 Accent 2"/>
    <w:lsdException w:uiPriority="0" w:name="Medium List 2 Accent 2"/>
    <w:lsdException w:uiPriority="0" w:name="Medium Grid 1 Accent 2"/>
    <w:lsdException w:uiPriority="0" w:name="Medium Grid 2 Accent 2"/>
    <w:lsdException w:uiPriority="0" w:name="Medium Grid 3 Accent 2"/>
    <w:lsdException w:uiPriority="0" w:name="Dark List Accent 2"/>
    <w:lsdException w:uiPriority="0" w:name="Colorful Shading Accent 2"/>
    <w:lsdException w:uiPriority="0" w:name="Colorful List Accent 2"/>
    <w:lsdException w:uiPriority="0" w:name="Colorful Grid Accent 2"/>
    <w:lsdException w:uiPriority="0" w:name="Light Shading Accent 3"/>
    <w:lsdException w:uiPriority="0" w:name="Light List Accent 3"/>
    <w:lsdException w:uiPriority="0" w:name="Light Grid Accent 3"/>
    <w:lsdException w:uiPriority="0" w:name="Medium Shading 1 Accent 3"/>
    <w:lsdException w:uiPriority="0" w:name="Medium Shading 2 Accent 3"/>
    <w:lsdException w:uiPriority="0" w:name="Medium List 1 Accent 3"/>
    <w:lsdException w:uiPriority="0" w:name="Medium List 2 Accent 3"/>
    <w:lsdException w:uiPriority="0" w:name="Medium Grid 1 Accent 3"/>
    <w:lsdException w:uiPriority="0" w:name="Medium Grid 2 Accent 3"/>
    <w:lsdException w:uiPriority="0" w:name="Medium Grid 3 Accent 3"/>
    <w:lsdException w:uiPriority="0" w:name="Dark List Accent 3"/>
    <w:lsdException w:uiPriority="0" w:name="Colorful Shading Accent 3"/>
    <w:lsdException w:uiPriority="0" w:name="Colorful List Accent 3"/>
    <w:lsdException w:uiPriority="0" w:name="Colorful Grid Accent 3"/>
    <w:lsdException w:uiPriority="0" w:name="Light Shading Accent 4"/>
    <w:lsdException w:uiPriority="0" w:name="Light List Accent 4"/>
    <w:lsdException w:uiPriority="0" w:name="Light Grid Accent 4"/>
    <w:lsdException w:uiPriority="0" w:name="Medium Shading 1 Accent 4"/>
    <w:lsdException w:uiPriority="0" w:name="Medium Shading 2 Accent 4"/>
    <w:lsdException w:uiPriority="0" w:name="Medium List 1 Accent 4"/>
    <w:lsdException w:uiPriority="0" w:name="Medium List 2 Accent 4"/>
    <w:lsdException w:uiPriority="0" w:name="Medium Grid 1 Accent 4"/>
    <w:lsdException w:uiPriority="0" w:name="Medium Grid 2 Accent 4"/>
    <w:lsdException w:uiPriority="0" w:name="Medium Grid 3 Accent 4"/>
    <w:lsdException w:uiPriority="0" w:name="Dark List Accent 4"/>
    <w:lsdException w:uiPriority="0" w:name="Colorful Shading Accent 4"/>
    <w:lsdException w:uiPriority="0" w:name="Colorful List Accent 4"/>
    <w:lsdException w:uiPriority="0" w:name="Colorful Grid Accent 4"/>
    <w:lsdException w:uiPriority="0" w:name="Light Shading Accent 5"/>
    <w:lsdException w:uiPriority="0" w:name="Light List Accent 5"/>
    <w:lsdException w:uiPriority="0" w:name="Light Grid Accent 5"/>
    <w:lsdException w:uiPriority="0" w:name="Medium Shading 1 Accent 5"/>
    <w:lsdException w:uiPriority="0" w:name="Medium Shading 2 Accent 5"/>
    <w:lsdException w:uiPriority="0" w:name="Medium List 1 Accent 5"/>
    <w:lsdException w:uiPriority="0" w:name="Medium List 2 Accent 5"/>
    <w:lsdException w:uiPriority="0" w:name="Medium Grid 1 Accent 5"/>
    <w:lsdException w:uiPriority="0" w:name="Medium Grid 2 Accent 5"/>
    <w:lsdException w:uiPriority="0" w:name="Medium Grid 3 Accent 5"/>
    <w:lsdException w:uiPriority="0" w:name="Dark List Accent 5"/>
    <w:lsdException w:uiPriority="0" w:name="Colorful Shading Accent 5"/>
    <w:lsdException w:uiPriority="0" w:name="Colorful List Accent 5"/>
    <w:lsdException w:uiPriority="0" w:name="Colorful Grid Accent 5"/>
    <w:lsdException w:uiPriority="0" w:name="Light Shading Accent 6"/>
    <w:lsdException w:uiPriority="0" w:name="Light List Accent 6"/>
    <w:lsdException w:uiPriority="0" w:name="Light Grid Accent 6"/>
    <w:lsdException w:uiPriority="0" w:name="Medium Shading 1 Accent 6"/>
    <w:lsdException w:uiPriority="0" w:name="Medium Shading 2 Accent 6"/>
    <w:lsdException w:uiPriority="0" w:name="Medium List 1 Accent 6"/>
    <w:lsdException w:uiPriority="0" w:name="Medium List 2 Accent 6"/>
    <w:lsdException w:uiPriority="0" w:name="Medium Grid 1 Accent 6"/>
    <w:lsdException w:uiPriority="0" w:name="Medium Grid 2 Accent 6"/>
    <w:lsdException w:uiPriority="0" w:name="Medium Grid 3 Accent 6"/>
    <w:lsdException w:uiPriority="0" w:name="Dark List Accent 6"/>
    <w:lsdException w:uiPriority="0" w:name="Colorful Shading Accent 6"/>
    <w:lsdException w:uiPriority="0" w:name="Colorful List Accent 6"/>
    <w:lsdException w:uiPriority="0" w:name="Colorful Grid Accent 6"/>
  </w:latentStyles>
  <w:style w:type="paragraph" w:default="1" w:styleId="1">
    <w:name w:val="Normal"/>
    <w:uiPriority w:val="0"/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12"/>
    <w:unhideWhenUsed/>
    <w:uiPriority w:val="99"/>
    <w:pPr>
      <w:ind w:left="100" w:leftChars="2500"/>
    </w:p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u w:val="single"/>
    </w:rPr>
  </w:style>
  <w:style w:type="paragraph" w:customStyle="1" w:styleId="8">
    <w:name w:val="正文1"/>
    <w:uiPriority w:val="0"/>
    <w:rPr>
      <w:rFonts w:hint="eastAsia" w:ascii="Arial Unicode MS" w:hAnsi="Arial Unicode MS" w:eastAsia="Helvetica" w:cs="Arial Unicode MS"/>
      <w:color w:val="000000"/>
      <w:sz w:val="22"/>
      <w:szCs w:val="22"/>
      <w:lang w:val="zh-CN" w:eastAsia="zh-CN" w:bidi="ar-SA"/>
    </w:rPr>
  </w:style>
  <w:style w:type="paragraph" w:customStyle="1" w:styleId="9">
    <w:name w:val="正文 A"/>
    <w:uiPriority w:val="0"/>
    <w:pPr>
      <w:widowControl w:val="0"/>
      <w:jc w:val="both"/>
    </w:pPr>
    <w:rPr>
      <w:rFonts w:ascii="Times New Roman" w:hAnsi="Arial Unicode MS" w:eastAsia="Arial Unicode MS" w:cs="Arial Unicode MS"/>
      <w:color w:val="000000"/>
      <w:kern w:val="2"/>
      <w:u w:val="none" w:color="000000"/>
      <w:lang w:val="en-US" w:eastAsia="zh-CN" w:bidi="ar-SA"/>
    </w:rPr>
  </w:style>
  <w:style w:type="paragraph" w:customStyle="1" w:styleId="10">
    <w:name w:val="正文 + 仿宋_GB2312"/>
    <w:uiPriority w:val="0"/>
    <w:pPr>
      <w:spacing w:line="360" w:lineRule="auto"/>
      <w:jc w:val="both"/>
    </w:pPr>
    <w:rPr>
      <w:rFonts w:ascii="仿宋_GB2312" w:hAnsi="仿宋_GB2312" w:eastAsia="仿宋_GB2312" w:cs="仿宋_GB2312"/>
      <w:color w:val="000000"/>
      <w:sz w:val="24"/>
      <w:szCs w:val="24"/>
      <w:u w:val="none" w:color="000000"/>
      <w:lang w:val="en-US" w:eastAsia="zh-CN" w:bidi="ar-SA"/>
    </w:rPr>
  </w:style>
  <w:style w:type="paragraph" w:customStyle="1" w:styleId="11">
    <w:name w:val="页眉与页脚"/>
    <w:uiPriority w:val="0"/>
    <w:pPr>
      <w:tabs>
        <w:tab w:val="right" w:pos="9020"/>
      </w:tabs>
    </w:pPr>
    <w:rPr>
      <w:rFonts w:ascii="Helvetica" w:hAnsi="Helvetica" w:eastAsia="Helvetica" w:cs="Helvetica"/>
      <w:color w:val="000000"/>
      <w:sz w:val="24"/>
      <w:szCs w:val="24"/>
      <w:lang w:val="en-US" w:eastAsia="zh-CN" w:bidi="ar-SA"/>
    </w:rPr>
  </w:style>
  <w:style w:type="character" w:customStyle="1" w:styleId="12">
    <w:name w:val="日期 Char"/>
    <w:basedOn w:val="5"/>
    <w:link w:val="2"/>
    <w:semiHidden/>
    <w:uiPriority w:val="99"/>
    <w:rPr>
      <w:rFonts w:eastAsia="Arial Unicode MS"/>
      <w:sz w:val="24"/>
      <w:szCs w:val="24"/>
      <w:lang w:eastAsia="en-US"/>
    </w:rPr>
  </w:style>
  <w:style w:type="character" w:customStyle="1" w:styleId="13">
    <w:name w:val="页眉 Char"/>
    <w:basedOn w:val="5"/>
    <w:link w:val="4"/>
    <w:semiHidden/>
    <w:uiPriority w:val="99"/>
    <w:rPr>
      <w:rFonts w:eastAsia="Arial Unicode MS"/>
      <w:sz w:val="18"/>
      <w:szCs w:val="18"/>
      <w:lang w:eastAsia="en-US"/>
    </w:rPr>
  </w:style>
  <w:style w:type="character" w:customStyle="1" w:styleId="14">
    <w:name w:val="页脚 Char"/>
    <w:basedOn w:val="5"/>
    <w:link w:val="3"/>
    <w:semiHidden/>
    <w:uiPriority w:val="99"/>
    <w:rPr>
      <w:rFonts w:eastAsia="Arial Unicode MS"/>
      <w:sz w:val="18"/>
      <w:szCs w:val="18"/>
      <w:lang w:eastAsia="en-US"/>
    </w:rPr>
  </w:style>
  <w:style w:type="table" w:customStyle="1" w:styleId="15">
    <w:name w:val="Table Normal"/>
    <w:uiPriority w:val="0"/>
    <w:tblPr>
      <w:tblStyle w:val="7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226</Words>
  <Characters>1290</Characters>
  <Lines>10</Lines>
  <Paragraphs>3</Paragraphs>
  <TotalTime>0</TotalTime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2015-03-29T15:22:00Z</dcterms:created>
  <cp:lastModifiedBy>lenovo</cp:lastModifiedBy>
  <dcterms:modified xsi:type="dcterms:W3CDTF">2015-04-17T07:00:31Z</dcterms:modified>
  <dc:title>关于在全省高校开展2015年“音为梦响，非唱不可”山东省校园十佳歌手大赛的通知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